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61" w:rsidRPr="00BC14E0" w:rsidRDefault="00BC14E0" w:rsidP="00256AF5">
      <w:pPr>
        <w:jc w:val="center"/>
        <w:rPr>
          <w:rFonts w:ascii="Arial" w:hAnsi="Arial" w:cs="Arial"/>
          <w:b/>
          <w:u w:val="single"/>
        </w:rPr>
      </w:pPr>
      <w:r w:rsidRPr="00BC14E0">
        <w:rPr>
          <w:rFonts w:ascii="Arial" w:hAnsi="Arial" w:cs="Arial"/>
          <w:b/>
          <w:noProof/>
          <w:u w:val="single"/>
          <w:lang w:eastAsia="fr-FR"/>
        </w:rPr>
        <w:drawing>
          <wp:anchor distT="0" distB="0" distL="114300" distR="114300" simplePos="0" relativeHeight="251658240" behindDoc="1" locked="0" layoutInCell="1" allowOverlap="1">
            <wp:simplePos x="0" y="0"/>
            <wp:positionH relativeFrom="column">
              <wp:posOffset>195580</wp:posOffset>
            </wp:positionH>
            <wp:positionV relativeFrom="paragraph">
              <wp:posOffset>-633095</wp:posOffset>
            </wp:positionV>
            <wp:extent cx="1066800" cy="1152525"/>
            <wp:effectExtent l="19050" t="0" r="0" b="0"/>
            <wp:wrapNone/>
            <wp:docPr id="1" name="Imag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5" cstate="print"/>
                    <a:stretch>
                      <a:fillRect/>
                    </a:stretch>
                  </pic:blipFill>
                  <pic:spPr>
                    <a:xfrm>
                      <a:off x="0" y="0"/>
                      <a:ext cx="1066800" cy="1152525"/>
                    </a:xfrm>
                    <a:prstGeom prst="rect">
                      <a:avLst/>
                    </a:prstGeom>
                  </pic:spPr>
                </pic:pic>
              </a:graphicData>
            </a:graphic>
          </wp:anchor>
        </w:drawing>
      </w:r>
      <w:r w:rsidR="00A55661" w:rsidRPr="00BC14E0">
        <w:rPr>
          <w:rFonts w:ascii="Arial" w:hAnsi="Arial" w:cs="Arial"/>
          <w:b/>
          <w:u w:val="single"/>
        </w:rPr>
        <w:t>CTA JEUDI 17 JANVIER 2019</w:t>
      </w:r>
    </w:p>
    <w:p w:rsidR="0018339D" w:rsidRPr="00BC14E0" w:rsidRDefault="00A55661" w:rsidP="00256AF5">
      <w:pPr>
        <w:jc w:val="center"/>
        <w:rPr>
          <w:rFonts w:ascii="Arial" w:hAnsi="Arial" w:cs="Arial"/>
          <w:b/>
          <w:u w:val="single"/>
        </w:rPr>
      </w:pPr>
      <w:r w:rsidRPr="00BC14E0">
        <w:rPr>
          <w:rFonts w:ascii="Arial" w:hAnsi="Arial" w:cs="Arial"/>
          <w:b/>
          <w:u w:val="single"/>
        </w:rPr>
        <w:t>DECLARATION LIMINAIRE FSU</w:t>
      </w:r>
    </w:p>
    <w:p w:rsidR="008B493A" w:rsidRPr="00256AF5" w:rsidRDefault="00A55661" w:rsidP="00A55661">
      <w:pPr>
        <w:spacing w:after="0" w:line="240" w:lineRule="auto"/>
        <w:jc w:val="both"/>
        <w:rPr>
          <w:rFonts w:ascii="Arial" w:eastAsia="Times New Roman" w:hAnsi="Arial" w:cs="Arial"/>
          <w:bCs/>
          <w:lang w:eastAsia="fr-FR"/>
        </w:rPr>
      </w:pPr>
      <w:r w:rsidRPr="00A55661">
        <w:rPr>
          <w:rFonts w:ascii="Arial" w:eastAsia="Times New Roman" w:hAnsi="Arial" w:cs="Arial"/>
          <w:bCs/>
          <w:lang w:eastAsia="fr-FR"/>
        </w:rPr>
        <w:t>C’est dans un climat social particulier que s’ouvre ce nouveau mandat d’élu-e-s au Comité Technique Académique. En effet, les mouvements sociaux, qui se sont engagés depuis le milieu du mois de novembre, n'ont pas faibli. Les actions se poursuivent et révèlent l'existence d'une colère toujours aussi forte. De plus en plus, les revendications s'étoffent : plus de services publics, hausse des revenus des salarié-e-s et des retraité-e-s, rétablissement de l'impôt sur la fortune, réforme fiscale allant vers davantage de progressivité, demandes de réforme institutionnelle comme le référendum d'initiative citoyenne. Cette colère ne vient pas de nulle part, elle est la conséquence logique des politiques libérales menées depuis de trop nombreuses années, des attaques contre le système de protection sociale, de la casse des services publics de proximité dans les secteurs ruraux et urbains, d’une fiscalité injuste</w:t>
      </w:r>
      <w:r w:rsidR="008B493A" w:rsidRPr="00256AF5">
        <w:rPr>
          <w:rFonts w:ascii="Arial" w:eastAsia="Times New Roman" w:hAnsi="Arial" w:cs="Arial"/>
          <w:bCs/>
          <w:lang w:eastAsia="fr-FR"/>
        </w:rPr>
        <w:t>.</w:t>
      </w:r>
    </w:p>
    <w:p w:rsidR="00A55661" w:rsidRPr="00A55661" w:rsidRDefault="00A55661" w:rsidP="00A55661">
      <w:pPr>
        <w:spacing w:after="0" w:line="240" w:lineRule="auto"/>
        <w:jc w:val="both"/>
        <w:rPr>
          <w:rFonts w:ascii="Arial" w:eastAsia="Times New Roman" w:hAnsi="Arial" w:cs="Arial"/>
          <w:lang w:eastAsia="fr-FR"/>
        </w:rPr>
      </w:pPr>
      <w:r w:rsidRPr="00A55661">
        <w:rPr>
          <w:rFonts w:ascii="Arial" w:eastAsia="Times New Roman" w:hAnsi="Arial" w:cs="Arial"/>
          <w:bCs/>
          <w:lang w:eastAsia="fr-FR"/>
        </w:rPr>
        <w:t xml:space="preserve">La FSU partage l'esprit des revendications exprimées par les mouvements des gilets jaunes. Elle est toujours favorable aux initiatives qui, sur des bases sociales, progressistes, féministes, </w:t>
      </w:r>
      <w:proofErr w:type="spellStart"/>
      <w:r w:rsidRPr="00A55661">
        <w:rPr>
          <w:rFonts w:ascii="Arial" w:eastAsia="Times New Roman" w:hAnsi="Arial" w:cs="Arial"/>
          <w:bCs/>
          <w:lang w:eastAsia="fr-FR"/>
        </w:rPr>
        <w:t>anti-racistes</w:t>
      </w:r>
      <w:proofErr w:type="spellEnd"/>
      <w:r w:rsidRPr="00A55661">
        <w:rPr>
          <w:rFonts w:ascii="Arial" w:eastAsia="Times New Roman" w:hAnsi="Arial" w:cs="Arial"/>
          <w:bCs/>
          <w:lang w:eastAsia="fr-FR"/>
        </w:rPr>
        <w:t xml:space="preserve"> et antifascistes, permettront à ceux qui luttent en ce sens de s’organiser afin de gagner sur nos justes revendications.</w:t>
      </w:r>
    </w:p>
    <w:p w:rsidR="00867936" w:rsidRPr="00A55661" w:rsidRDefault="00A55661" w:rsidP="00867936">
      <w:pPr>
        <w:spacing w:after="0" w:line="240" w:lineRule="auto"/>
        <w:jc w:val="both"/>
        <w:rPr>
          <w:rFonts w:ascii="Arial" w:eastAsia="Times New Roman" w:hAnsi="Arial" w:cs="Arial"/>
          <w:lang w:eastAsia="fr-FR"/>
        </w:rPr>
      </w:pPr>
      <w:r w:rsidRPr="00A55661">
        <w:rPr>
          <w:rFonts w:ascii="Arial" w:eastAsia="Times New Roman" w:hAnsi="Arial" w:cs="Arial"/>
          <w:bCs/>
          <w:iCs/>
          <w:lang w:eastAsia="fr-FR"/>
        </w:rPr>
        <w:t>Dans le domaine de l’éducation</w:t>
      </w:r>
      <w:r w:rsidRPr="00256AF5">
        <w:rPr>
          <w:rFonts w:ascii="Arial" w:eastAsia="Times New Roman" w:hAnsi="Arial" w:cs="Arial"/>
          <w:bCs/>
          <w:iCs/>
          <w:lang w:eastAsia="fr-FR"/>
        </w:rPr>
        <w:t xml:space="preserve"> où les conditions d’exercice sont de plus en plus dégradées</w:t>
      </w:r>
      <w:r w:rsidRPr="00A55661">
        <w:rPr>
          <w:rFonts w:ascii="Arial" w:eastAsia="Times New Roman" w:hAnsi="Arial" w:cs="Arial"/>
          <w:bCs/>
          <w:iCs/>
          <w:lang w:eastAsia="fr-FR"/>
        </w:rPr>
        <w:t xml:space="preserve">, </w:t>
      </w:r>
      <w:r w:rsidRPr="00256AF5">
        <w:rPr>
          <w:rFonts w:ascii="Arial" w:eastAsia="Times New Roman" w:hAnsi="Arial" w:cs="Arial"/>
          <w:bCs/>
          <w:iCs/>
          <w:lang w:eastAsia="fr-FR"/>
        </w:rPr>
        <w:t>nous nous éloignons un peu plus chaque jour de « l’école de la confiance ». L</w:t>
      </w:r>
      <w:r w:rsidRPr="00A55661">
        <w:rPr>
          <w:rFonts w:ascii="Arial" w:eastAsia="Times New Roman" w:hAnsi="Arial" w:cs="Arial"/>
          <w:bCs/>
          <w:iCs/>
          <w:lang w:eastAsia="fr-FR"/>
        </w:rPr>
        <w:t>es mobilisations des personnels et des élèves qui ont eu lieu en fin d’année se poursuivent, des mouvements tels que celui des stylos rouges se développent, sans</w:t>
      </w:r>
      <w:r w:rsidRPr="00256AF5">
        <w:rPr>
          <w:rFonts w:ascii="Arial" w:eastAsia="Times New Roman" w:hAnsi="Arial" w:cs="Arial"/>
          <w:bCs/>
          <w:iCs/>
          <w:lang w:eastAsia="fr-FR"/>
        </w:rPr>
        <w:t xml:space="preserve"> que le Ministre n’entendent les revendications et n’y apportent les réponses attendues. </w:t>
      </w:r>
      <w:r w:rsidRPr="00A55661">
        <w:rPr>
          <w:rFonts w:ascii="Arial" w:eastAsia="Times New Roman" w:hAnsi="Arial" w:cs="Arial"/>
          <w:bCs/>
          <w:iCs/>
          <w:lang w:eastAsia="fr-FR"/>
        </w:rPr>
        <w:t>Pire, le gouvernement et le ministre accentuent même un discours uniquement sécuritaire et cherchent à museler la contestation ; ainsi, l’article 1 du projet de loi dite sur l’école de la confiance vise à accentuer les moyens de pression sur les personnels en attaquant leur liberté d’expression.</w:t>
      </w:r>
      <w:r w:rsidR="00867936" w:rsidRPr="00256AF5">
        <w:rPr>
          <w:rFonts w:ascii="Arial" w:eastAsia="Times New Roman" w:hAnsi="Arial" w:cs="Arial"/>
          <w:bCs/>
          <w:iCs/>
          <w:lang w:eastAsia="fr-FR"/>
        </w:rPr>
        <w:t xml:space="preserve"> Il est temps pourtant d’entendre la colère des personnels </w:t>
      </w:r>
      <w:r w:rsidR="00867936" w:rsidRPr="00A55661">
        <w:rPr>
          <w:rFonts w:ascii="Arial" w:eastAsia="Times New Roman" w:hAnsi="Arial" w:cs="Arial"/>
          <w:lang w:eastAsia="fr-FR"/>
        </w:rPr>
        <w:t>et de redonner à l’Education la place qui doit être la sienne dans une société démocratique</w:t>
      </w:r>
      <w:r w:rsidR="00867936" w:rsidRPr="00256AF5">
        <w:rPr>
          <w:rFonts w:ascii="Arial" w:eastAsia="Times New Roman" w:hAnsi="Arial" w:cs="Arial"/>
          <w:lang w:eastAsia="fr-FR"/>
        </w:rPr>
        <w:t> ;</w:t>
      </w:r>
    </w:p>
    <w:p w:rsidR="00867936" w:rsidRPr="00256AF5" w:rsidRDefault="00867936" w:rsidP="00A55661">
      <w:pPr>
        <w:spacing w:after="0" w:line="240" w:lineRule="auto"/>
        <w:jc w:val="both"/>
        <w:rPr>
          <w:rFonts w:ascii="Arial" w:eastAsia="Times New Roman" w:hAnsi="Arial" w:cs="Arial"/>
          <w:bCs/>
          <w:lang w:eastAsia="fr-FR"/>
        </w:rPr>
      </w:pPr>
    </w:p>
    <w:p w:rsidR="00A55661" w:rsidRPr="00A55661" w:rsidRDefault="00A55661" w:rsidP="00A55661">
      <w:pPr>
        <w:spacing w:after="0" w:line="240" w:lineRule="auto"/>
        <w:jc w:val="both"/>
        <w:rPr>
          <w:rFonts w:ascii="Arial" w:eastAsia="Times New Roman" w:hAnsi="Arial" w:cs="Arial"/>
          <w:lang w:eastAsia="fr-FR"/>
        </w:rPr>
      </w:pPr>
      <w:r w:rsidRPr="00A55661">
        <w:rPr>
          <w:rFonts w:ascii="Arial" w:eastAsia="Times New Roman" w:hAnsi="Arial" w:cs="Arial"/>
          <w:bCs/>
          <w:lang w:eastAsia="fr-FR"/>
        </w:rPr>
        <w:t>Car dans un contexte de préparation de rentrée marqué par l’amplification des suppressions de postes dans le second degré alors qu’il accueillera davantage d’élèves à la rentrée 2019, les conditions de travail des élèves et des personnels vont continuer de se détériorer. L’augmentation importante des heures supplémentaires cen</w:t>
      </w:r>
      <w:r w:rsidR="00867936" w:rsidRPr="00256AF5">
        <w:rPr>
          <w:rFonts w:ascii="Arial" w:eastAsia="Times New Roman" w:hAnsi="Arial" w:cs="Arial"/>
          <w:bCs/>
          <w:lang w:eastAsia="fr-FR"/>
        </w:rPr>
        <w:t>sée pallier les 2</w:t>
      </w:r>
      <w:r w:rsidRPr="00A55661">
        <w:rPr>
          <w:rFonts w:ascii="Arial" w:eastAsia="Times New Roman" w:hAnsi="Arial" w:cs="Arial"/>
          <w:bCs/>
          <w:lang w:eastAsia="fr-FR"/>
        </w:rPr>
        <w:t xml:space="preserve">450 suppressions d’emplois </w:t>
      </w:r>
      <w:r w:rsidR="00867936" w:rsidRPr="00256AF5">
        <w:rPr>
          <w:rFonts w:ascii="Arial" w:eastAsia="Times New Roman" w:hAnsi="Arial" w:cs="Arial"/>
          <w:bCs/>
          <w:lang w:eastAsia="fr-FR"/>
        </w:rPr>
        <w:t>dans le second degré ne fera qu’</w:t>
      </w:r>
      <w:r w:rsidRPr="00A55661">
        <w:rPr>
          <w:rFonts w:ascii="Arial" w:eastAsia="Times New Roman" w:hAnsi="Arial" w:cs="Arial"/>
          <w:bCs/>
          <w:lang w:eastAsia="fr-FR"/>
        </w:rPr>
        <w:t>alourdir la charge de travail des personnels et laissera des établissements en difficulté. Pour contraindre les personnels à effectuer ces heures supplémentaires, le ministre entend même modifier les textes statutaires en portant à 2 le nombre d’heures supplémentaires à imposer.</w:t>
      </w:r>
    </w:p>
    <w:p w:rsidR="00867936" w:rsidRPr="00867936" w:rsidRDefault="00867936" w:rsidP="005A75FF">
      <w:pPr>
        <w:spacing w:after="0" w:line="240" w:lineRule="auto"/>
        <w:jc w:val="both"/>
        <w:rPr>
          <w:rFonts w:ascii="Arial" w:eastAsia="Times New Roman" w:hAnsi="Arial" w:cs="Arial"/>
          <w:lang w:eastAsia="fr-FR"/>
        </w:rPr>
      </w:pPr>
      <w:r w:rsidRPr="00867936">
        <w:rPr>
          <w:rFonts w:ascii="Arial" w:eastAsia="Times New Roman" w:hAnsi="Arial" w:cs="Arial"/>
          <w:lang w:eastAsia="fr-FR"/>
        </w:rPr>
        <w:t>En ce qui concerne les lycées, nous rappelons notre demande d’abrogation de cette réforme.</w:t>
      </w:r>
      <w:r w:rsidRPr="00256AF5">
        <w:rPr>
          <w:rFonts w:ascii="Arial" w:eastAsia="Times New Roman" w:hAnsi="Arial" w:cs="Arial"/>
          <w:lang w:eastAsia="fr-FR"/>
        </w:rPr>
        <w:t xml:space="preserve"> </w:t>
      </w:r>
      <w:r w:rsidRPr="00867936">
        <w:rPr>
          <w:rFonts w:ascii="Arial" w:eastAsia="Times New Roman" w:hAnsi="Arial" w:cs="Arial"/>
          <w:lang w:eastAsia="fr-FR"/>
        </w:rPr>
        <w:t>La vision utilitariste de</w:t>
      </w:r>
      <w:r w:rsidRPr="00256AF5">
        <w:rPr>
          <w:rFonts w:ascii="Arial" w:eastAsia="Times New Roman" w:hAnsi="Arial" w:cs="Arial"/>
          <w:lang w:eastAsia="fr-FR"/>
        </w:rPr>
        <w:t xml:space="preserve"> celle-ci, visant à </w:t>
      </w:r>
      <w:r w:rsidRPr="00867936">
        <w:rPr>
          <w:rFonts w:ascii="Arial" w:eastAsia="Times New Roman" w:hAnsi="Arial" w:cs="Arial"/>
          <w:lang w:eastAsia="fr-FR"/>
        </w:rPr>
        <w:t>formater les élèves pour les mettre sur les rails de p</w:t>
      </w:r>
      <w:r w:rsidRPr="00256AF5">
        <w:rPr>
          <w:rFonts w:ascii="Arial" w:eastAsia="Times New Roman" w:hAnsi="Arial" w:cs="Arial"/>
          <w:lang w:eastAsia="fr-FR"/>
        </w:rPr>
        <w:t xml:space="preserve">arcours sup dès l'âge de 15 ans, </w:t>
      </w:r>
      <w:r w:rsidRPr="00867936">
        <w:rPr>
          <w:rFonts w:ascii="Arial" w:eastAsia="Times New Roman" w:hAnsi="Arial" w:cs="Arial"/>
          <w:lang w:eastAsia="fr-FR"/>
        </w:rPr>
        <w:t>est très préoccupante.</w:t>
      </w:r>
      <w:r w:rsidRPr="00256AF5">
        <w:rPr>
          <w:rFonts w:ascii="Arial" w:eastAsia="Times New Roman" w:hAnsi="Arial" w:cs="Arial"/>
          <w:lang w:eastAsia="fr-FR"/>
        </w:rPr>
        <w:t xml:space="preserve"> </w:t>
      </w:r>
      <w:r w:rsidRPr="00867936">
        <w:rPr>
          <w:rFonts w:ascii="Arial" w:eastAsia="Times New Roman" w:hAnsi="Arial" w:cs="Arial"/>
          <w:lang w:eastAsia="fr-FR"/>
        </w:rPr>
        <w:t xml:space="preserve">L’absence de certaines disciplines du tronc commun interroge, comme celle des mathématiques et certaines ne sont pas proposées en spécialité comme l’EPS, alors </w:t>
      </w:r>
      <w:proofErr w:type="gramStart"/>
      <w:r w:rsidRPr="00867936">
        <w:rPr>
          <w:rFonts w:ascii="Arial" w:eastAsia="Times New Roman" w:hAnsi="Arial" w:cs="Arial"/>
          <w:lang w:eastAsia="fr-FR"/>
        </w:rPr>
        <w:t>qu’elle ont</w:t>
      </w:r>
      <w:proofErr w:type="gramEnd"/>
      <w:r w:rsidRPr="00867936">
        <w:rPr>
          <w:rFonts w:ascii="Arial" w:eastAsia="Times New Roman" w:hAnsi="Arial" w:cs="Arial"/>
          <w:lang w:eastAsia="fr-FR"/>
        </w:rPr>
        <w:t xml:space="preserve"> fait la preuve d’une voie d’accès à la réussite pour de nombreux élèves. </w:t>
      </w:r>
    </w:p>
    <w:p w:rsidR="00867936" w:rsidRPr="00867936" w:rsidRDefault="00867936" w:rsidP="005A75FF">
      <w:pPr>
        <w:spacing w:after="0" w:line="240" w:lineRule="auto"/>
        <w:jc w:val="both"/>
        <w:rPr>
          <w:rFonts w:ascii="Arial" w:eastAsia="Times New Roman" w:hAnsi="Arial" w:cs="Arial"/>
          <w:lang w:eastAsia="fr-FR"/>
        </w:rPr>
      </w:pPr>
      <w:r w:rsidRPr="00867936">
        <w:rPr>
          <w:rFonts w:ascii="Arial" w:eastAsia="Times New Roman" w:hAnsi="Arial" w:cs="Arial"/>
          <w:lang w:eastAsia="fr-FR"/>
        </w:rPr>
        <w:t>Cette réforme</w:t>
      </w:r>
      <w:r w:rsidR="00F95F36" w:rsidRPr="00256AF5">
        <w:rPr>
          <w:rFonts w:ascii="Arial" w:eastAsia="Times New Roman" w:hAnsi="Arial" w:cs="Arial"/>
          <w:lang w:eastAsia="fr-FR"/>
        </w:rPr>
        <w:t xml:space="preserve"> va mettre</w:t>
      </w:r>
      <w:r w:rsidRPr="00867936">
        <w:rPr>
          <w:rFonts w:ascii="Arial" w:eastAsia="Times New Roman" w:hAnsi="Arial" w:cs="Arial"/>
          <w:lang w:eastAsia="fr-FR"/>
        </w:rPr>
        <w:t xml:space="preserve"> en </w:t>
      </w:r>
      <w:r w:rsidR="00F95F36" w:rsidRPr="00256AF5">
        <w:rPr>
          <w:rFonts w:ascii="Arial" w:eastAsia="Times New Roman" w:hAnsi="Arial" w:cs="Arial"/>
          <w:lang w:eastAsia="fr-FR"/>
        </w:rPr>
        <w:t>concurrence les disciplines et du fait d’</w:t>
      </w:r>
      <w:r w:rsidRPr="00867936">
        <w:rPr>
          <w:rFonts w:ascii="Arial" w:eastAsia="Times New Roman" w:hAnsi="Arial" w:cs="Arial"/>
          <w:lang w:eastAsia="fr-FR"/>
        </w:rPr>
        <w:t xml:space="preserve">une marge extrêmement faible, </w:t>
      </w:r>
      <w:r w:rsidR="00F95F36" w:rsidRPr="00256AF5">
        <w:rPr>
          <w:rFonts w:ascii="Arial" w:eastAsia="Times New Roman" w:hAnsi="Arial" w:cs="Arial"/>
          <w:lang w:eastAsia="fr-FR"/>
        </w:rPr>
        <w:t>accroître l’</w:t>
      </w:r>
      <w:r w:rsidRPr="00867936">
        <w:rPr>
          <w:rFonts w:ascii="Arial" w:eastAsia="Times New Roman" w:hAnsi="Arial" w:cs="Arial"/>
          <w:lang w:eastAsia="fr-FR"/>
        </w:rPr>
        <w:t>inégalité de l’offre entre lycée</w:t>
      </w:r>
      <w:r w:rsidR="00F95F36" w:rsidRPr="00256AF5">
        <w:rPr>
          <w:rFonts w:ascii="Arial" w:eastAsia="Times New Roman" w:hAnsi="Arial" w:cs="Arial"/>
          <w:lang w:eastAsia="fr-FR"/>
        </w:rPr>
        <w:t xml:space="preserve"> </w:t>
      </w:r>
      <w:r w:rsidRPr="00867936">
        <w:rPr>
          <w:rFonts w:ascii="Arial" w:eastAsia="Times New Roman" w:hAnsi="Arial" w:cs="Arial"/>
          <w:lang w:eastAsia="fr-FR"/>
        </w:rPr>
        <w:t>: ce seront soit les options qui seront mises en place soit les dédoublements et l’AP qui seront privilégiés, et les options tendront à disparaître. Elles ne peuvent de toute façon pas remplacer un enseignement de</w:t>
      </w:r>
      <w:r w:rsidR="00766DB9" w:rsidRPr="00256AF5">
        <w:rPr>
          <w:rFonts w:ascii="Arial" w:eastAsia="Times New Roman" w:hAnsi="Arial" w:cs="Arial"/>
          <w:lang w:eastAsia="fr-FR"/>
        </w:rPr>
        <w:t xml:space="preserve"> spécialités vu leurs horaires </w:t>
      </w:r>
      <w:r w:rsidRPr="00867936">
        <w:rPr>
          <w:rFonts w:ascii="Arial" w:eastAsia="Times New Roman" w:hAnsi="Arial" w:cs="Arial"/>
          <w:lang w:eastAsia="fr-FR"/>
        </w:rPr>
        <w:t>et coefficients au bac restreints</w:t>
      </w:r>
    </w:p>
    <w:p w:rsidR="00867936" w:rsidRPr="00867936" w:rsidRDefault="00867936" w:rsidP="005A75FF">
      <w:pPr>
        <w:spacing w:after="0" w:line="240" w:lineRule="auto"/>
        <w:jc w:val="both"/>
        <w:rPr>
          <w:rFonts w:ascii="Arial" w:eastAsia="Times New Roman" w:hAnsi="Arial" w:cs="Arial"/>
          <w:lang w:eastAsia="fr-FR"/>
        </w:rPr>
      </w:pPr>
      <w:r w:rsidRPr="00867936">
        <w:rPr>
          <w:rFonts w:ascii="Arial" w:eastAsia="Times New Roman" w:hAnsi="Arial" w:cs="Arial"/>
          <w:lang w:eastAsia="fr-FR"/>
        </w:rPr>
        <w:t>La mise en place des programmes au pas de course, sans concertation, repoussés à la grande majorité au dernier CTM pose de gros problèmes. Les élèves actuellement en seconde vont devoir s’adapt</w:t>
      </w:r>
      <w:r w:rsidR="00F95F36" w:rsidRPr="00256AF5">
        <w:rPr>
          <w:rFonts w:ascii="Arial" w:eastAsia="Times New Roman" w:hAnsi="Arial" w:cs="Arial"/>
          <w:lang w:eastAsia="fr-FR"/>
        </w:rPr>
        <w:t>er à des programmes de première</w:t>
      </w:r>
      <w:r w:rsidRPr="00867936">
        <w:rPr>
          <w:rFonts w:ascii="Arial" w:eastAsia="Times New Roman" w:hAnsi="Arial" w:cs="Arial"/>
          <w:lang w:eastAsia="fr-FR"/>
        </w:rPr>
        <w:t>, voire des épreuves anticipées de première avec des lacunes en terme de connaiss</w:t>
      </w:r>
      <w:r w:rsidR="00F95F36" w:rsidRPr="00256AF5">
        <w:rPr>
          <w:rFonts w:ascii="Arial" w:eastAsia="Times New Roman" w:hAnsi="Arial" w:cs="Arial"/>
          <w:lang w:eastAsia="fr-FR"/>
        </w:rPr>
        <w:t>ance et de méthode car ayant suiv</w:t>
      </w:r>
      <w:r w:rsidRPr="00867936">
        <w:rPr>
          <w:rFonts w:ascii="Arial" w:eastAsia="Times New Roman" w:hAnsi="Arial" w:cs="Arial"/>
          <w:lang w:eastAsia="fr-FR"/>
        </w:rPr>
        <w:t xml:space="preserve">i </w:t>
      </w:r>
      <w:proofErr w:type="gramStart"/>
      <w:r w:rsidRPr="00867936">
        <w:rPr>
          <w:rFonts w:ascii="Arial" w:eastAsia="Times New Roman" w:hAnsi="Arial" w:cs="Arial"/>
          <w:lang w:eastAsia="fr-FR"/>
        </w:rPr>
        <w:t>la seconde</w:t>
      </w:r>
      <w:proofErr w:type="gramEnd"/>
      <w:r w:rsidRPr="00867936">
        <w:rPr>
          <w:rFonts w:ascii="Arial" w:eastAsia="Times New Roman" w:hAnsi="Arial" w:cs="Arial"/>
          <w:lang w:eastAsia="fr-FR"/>
        </w:rPr>
        <w:t xml:space="preserve"> pré réforme.</w:t>
      </w:r>
      <w:r w:rsidRPr="00867936">
        <w:rPr>
          <w:rFonts w:ascii="Arial" w:eastAsia="Times New Roman" w:hAnsi="Arial" w:cs="Arial"/>
          <w:strike/>
          <w:lang w:eastAsia="fr-FR"/>
        </w:rPr>
        <w:t xml:space="preserve"> </w:t>
      </w:r>
    </w:p>
    <w:p w:rsidR="00867936" w:rsidRPr="00867936" w:rsidRDefault="00867936" w:rsidP="005A75FF">
      <w:pPr>
        <w:spacing w:after="0" w:line="240" w:lineRule="auto"/>
        <w:jc w:val="both"/>
        <w:rPr>
          <w:rFonts w:ascii="Arial" w:eastAsia="Times New Roman" w:hAnsi="Arial" w:cs="Arial"/>
          <w:lang w:eastAsia="fr-FR"/>
        </w:rPr>
      </w:pPr>
      <w:r w:rsidRPr="00867936">
        <w:rPr>
          <w:rFonts w:ascii="Arial" w:eastAsia="Times New Roman" w:hAnsi="Arial" w:cs="Arial"/>
          <w:lang w:eastAsia="fr-FR"/>
        </w:rPr>
        <w:lastRenderedPageBreak/>
        <w:t xml:space="preserve">La région quand à elle évoque un contexte de restriction budgétaire pour imposer des livres numériques, alors qu’elle est incapable d’assurer la maintenance des parcs informatiques et réseaux des lycées de l’académie et que de nombreux lycées </w:t>
      </w:r>
      <w:proofErr w:type="gramStart"/>
      <w:r w:rsidRPr="00867936">
        <w:rPr>
          <w:rFonts w:ascii="Arial" w:eastAsia="Times New Roman" w:hAnsi="Arial" w:cs="Arial"/>
          <w:lang w:eastAsia="fr-FR"/>
        </w:rPr>
        <w:t>sont</w:t>
      </w:r>
      <w:proofErr w:type="gramEnd"/>
      <w:r w:rsidRPr="00867936">
        <w:rPr>
          <w:rFonts w:ascii="Arial" w:eastAsia="Times New Roman" w:hAnsi="Arial" w:cs="Arial"/>
          <w:lang w:eastAsia="fr-FR"/>
        </w:rPr>
        <w:t xml:space="preserve"> contraints dans leurs enseignements du fait de ces dysfonctionnements.</w:t>
      </w:r>
    </w:p>
    <w:p w:rsidR="00867936" w:rsidRPr="00867936" w:rsidRDefault="000E6756" w:rsidP="005A75FF">
      <w:pPr>
        <w:spacing w:after="0" w:line="240" w:lineRule="auto"/>
        <w:jc w:val="both"/>
        <w:rPr>
          <w:rFonts w:ascii="Arial" w:eastAsia="Times New Roman" w:hAnsi="Arial" w:cs="Arial"/>
          <w:lang w:eastAsia="fr-FR"/>
        </w:rPr>
      </w:pPr>
      <w:r w:rsidRPr="00256AF5">
        <w:rPr>
          <w:rFonts w:ascii="Arial" w:eastAsia="Times New Roman" w:hAnsi="Arial" w:cs="Arial"/>
          <w:lang w:eastAsia="fr-FR"/>
        </w:rPr>
        <w:t>Enfin, l</w:t>
      </w:r>
      <w:r w:rsidR="00867936" w:rsidRPr="00867936">
        <w:rPr>
          <w:rFonts w:ascii="Arial" w:eastAsia="Times New Roman" w:hAnsi="Arial" w:cs="Arial"/>
          <w:lang w:eastAsia="fr-FR"/>
        </w:rPr>
        <w:t>a carte des spécialités dans notre académie montre, qu’il sera complètement impossible à un élève en seconde cette année de suivre un parcours selon ses goûts en raison de l’absence de possibilité d’obtenir une dérogation en fin de seconde pour aller dans un lycée suivr</w:t>
      </w:r>
      <w:r w:rsidRPr="00256AF5">
        <w:rPr>
          <w:rFonts w:ascii="Arial" w:eastAsia="Times New Roman" w:hAnsi="Arial" w:cs="Arial"/>
          <w:lang w:eastAsia="fr-FR"/>
        </w:rPr>
        <w:t>e un enseignement de spécialité. L</w:t>
      </w:r>
      <w:r w:rsidR="00867936" w:rsidRPr="00867936">
        <w:rPr>
          <w:rFonts w:ascii="Arial" w:eastAsia="Times New Roman" w:hAnsi="Arial" w:cs="Arial"/>
          <w:lang w:eastAsia="fr-FR"/>
        </w:rPr>
        <w:t>a réponse qui est faite dans certaines villes avec des alignements de spécialité sur plusieurs lycées, n’est évidemment pas réalisable dans les zones rurale</w:t>
      </w:r>
      <w:r w:rsidR="00F95F36" w:rsidRPr="00256AF5">
        <w:rPr>
          <w:rFonts w:ascii="Arial" w:eastAsia="Times New Roman" w:hAnsi="Arial" w:cs="Arial"/>
          <w:lang w:eastAsia="fr-FR"/>
        </w:rPr>
        <w:t xml:space="preserve">s, ce qui conduit </w:t>
      </w:r>
      <w:r w:rsidR="00867936" w:rsidRPr="00867936">
        <w:rPr>
          <w:rFonts w:ascii="Arial" w:eastAsia="Times New Roman" w:hAnsi="Arial" w:cs="Arial"/>
          <w:lang w:eastAsia="fr-FR"/>
        </w:rPr>
        <w:t>à une très grande inégalité territoriale</w:t>
      </w:r>
      <w:r w:rsidR="00F95F36" w:rsidRPr="00256AF5">
        <w:rPr>
          <w:rFonts w:ascii="Arial" w:eastAsia="Times New Roman" w:hAnsi="Arial" w:cs="Arial"/>
          <w:lang w:eastAsia="fr-FR"/>
        </w:rPr>
        <w:t>.</w:t>
      </w:r>
    </w:p>
    <w:p w:rsidR="00867936" w:rsidRPr="00867936" w:rsidRDefault="00867936" w:rsidP="005A75FF">
      <w:pPr>
        <w:spacing w:after="0" w:line="240" w:lineRule="auto"/>
        <w:jc w:val="both"/>
        <w:rPr>
          <w:rFonts w:ascii="Arial" w:eastAsia="Times New Roman" w:hAnsi="Arial" w:cs="Arial"/>
          <w:lang w:eastAsia="fr-FR"/>
        </w:rPr>
      </w:pPr>
    </w:p>
    <w:p w:rsidR="005A75FF" w:rsidRPr="000E6756" w:rsidRDefault="000E6756" w:rsidP="005A75FF">
      <w:pPr>
        <w:spacing w:after="0" w:line="240" w:lineRule="auto"/>
        <w:jc w:val="both"/>
        <w:rPr>
          <w:rFonts w:ascii="Arial" w:eastAsia="Times New Roman" w:hAnsi="Arial" w:cs="Arial"/>
          <w:lang w:eastAsia="fr-FR"/>
        </w:rPr>
      </w:pPr>
      <w:r w:rsidRPr="00256AF5">
        <w:rPr>
          <w:rFonts w:ascii="Arial" w:eastAsia="Times New Roman" w:hAnsi="Arial" w:cs="Arial"/>
          <w:lang w:eastAsia="fr-FR"/>
        </w:rPr>
        <w:t xml:space="preserve">Pour l’enseignement professionnel maintenant, </w:t>
      </w:r>
      <w:r w:rsidRPr="000E6756">
        <w:rPr>
          <w:rFonts w:ascii="Arial" w:eastAsia="Times New Roman" w:hAnsi="Arial" w:cs="Arial"/>
          <w:lang w:eastAsia="fr-FR"/>
        </w:rPr>
        <w:t>nous considérons</w:t>
      </w:r>
      <w:r w:rsidRPr="00256AF5">
        <w:rPr>
          <w:rFonts w:ascii="Arial" w:eastAsia="Times New Roman" w:hAnsi="Arial" w:cs="Arial"/>
          <w:lang w:eastAsia="fr-FR"/>
        </w:rPr>
        <w:t>, à la FSU,</w:t>
      </w:r>
      <w:r w:rsidRPr="000E6756">
        <w:rPr>
          <w:rFonts w:ascii="Arial" w:eastAsia="Times New Roman" w:hAnsi="Arial" w:cs="Arial"/>
          <w:lang w:eastAsia="fr-FR"/>
        </w:rPr>
        <w:t xml:space="preserve"> que le développement de l’offre de formation professionnelle sous statut scolaire est une priorité majeure. Elle doit permettre d’améliorer l’affectation des élèves sur leurs premiers vœux, de poursuivre leurs études en Bac Pro, notamment après un CAP,</w:t>
      </w:r>
      <w:r w:rsidR="00F95F36" w:rsidRPr="00256AF5">
        <w:rPr>
          <w:rFonts w:ascii="Arial" w:eastAsia="Times New Roman" w:hAnsi="Arial" w:cs="Arial"/>
          <w:lang w:eastAsia="fr-FR"/>
        </w:rPr>
        <w:t xml:space="preserve"> de favoriser l’accès aux BTS, </w:t>
      </w:r>
      <w:r w:rsidRPr="000E6756">
        <w:rPr>
          <w:rFonts w:ascii="Arial" w:eastAsia="Times New Roman" w:hAnsi="Arial" w:cs="Arial"/>
          <w:lang w:eastAsia="fr-FR"/>
        </w:rPr>
        <w:t xml:space="preserve">de prendre en charge les élèves décrocheurs au sein de l’E.N dans des structures adaptées et tout cela ne peut se faire sans la construction d’une offre de formation professionnelle élargie. Or,  la réforme de la voie professionnelle prévoit à la rentrée 2019 l’instauration de nombreux dispositifs qui seront accompagnés  d’une baisse des dotations horaires, d’une modification de leur ventilation  et de  la réduction de l’offre de formation. </w:t>
      </w:r>
      <w:r w:rsidRPr="00256AF5">
        <w:rPr>
          <w:rFonts w:ascii="Arial" w:eastAsia="Times New Roman" w:hAnsi="Arial" w:cs="Arial"/>
          <w:lang w:eastAsia="fr-FR"/>
        </w:rPr>
        <w:t>Ainsi, les moyens alloués à la voie professionnelle à la rentrée 2019 seront encore nettement en baisse, avec de nouvelles suppressions de postes venant s’ajouter à celles déjà actées en 2018.</w:t>
      </w:r>
      <w:r w:rsidR="005A75FF" w:rsidRPr="00256AF5">
        <w:rPr>
          <w:rFonts w:ascii="Arial" w:eastAsia="Times New Roman" w:hAnsi="Arial" w:cs="Arial"/>
          <w:lang w:eastAsia="fr-FR"/>
        </w:rPr>
        <w:t xml:space="preserve"> Ceci témoigne du </w:t>
      </w:r>
      <w:r w:rsidR="005A75FF" w:rsidRPr="000E6756">
        <w:rPr>
          <w:rFonts w:ascii="Arial" w:eastAsia="Times New Roman" w:hAnsi="Arial" w:cs="Arial"/>
          <w:lang w:eastAsia="fr-FR"/>
        </w:rPr>
        <w:t>caractère budgétair</w:t>
      </w:r>
      <w:r w:rsidR="005A75FF" w:rsidRPr="00256AF5">
        <w:rPr>
          <w:rFonts w:ascii="Arial" w:eastAsia="Times New Roman" w:hAnsi="Arial" w:cs="Arial"/>
          <w:lang w:eastAsia="fr-FR"/>
        </w:rPr>
        <w:t xml:space="preserve">e de la réforme de la voie pro </w:t>
      </w:r>
      <w:r w:rsidR="005A75FF" w:rsidRPr="000E6756">
        <w:rPr>
          <w:rFonts w:ascii="Arial" w:eastAsia="Times New Roman" w:hAnsi="Arial" w:cs="Arial"/>
          <w:lang w:eastAsia="fr-FR"/>
        </w:rPr>
        <w:t xml:space="preserve">qui diminue les heures d’enseignements alloués aux lycéens professionnels. C’est également une réforme idéologique puisque ce sont surtout les horaires en enseignement  général qui en feront </w:t>
      </w:r>
      <w:r w:rsidR="005A75FF" w:rsidRPr="00256AF5">
        <w:rPr>
          <w:rFonts w:ascii="Arial" w:eastAsia="Times New Roman" w:hAnsi="Arial" w:cs="Arial"/>
          <w:lang w:eastAsia="fr-FR"/>
        </w:rPr>
        <w:t>les frais. Notamment, l</w:t>
      </w:r>
      <w:r w:rsidR="005A75FF" w:rsidRPr="000E6756">
        <w:rPr>
          <w:rFonts w:ascii="Arial" w:eastAsia="Times New Roman" w:hAnsi="Arial" w:cs="Arial"/>
          <w:lang w:eastAsia="fr-FR"/>
        </w:rPr>
        <w:t>a diminution de l’horaire EPS de 30 minutes par semaine sur l’ensemble du cycle Bac Professionnel va directement impacter la réussite des élèves et notamment des filles qui n’ont souvent que l’école pour se confronter aux savoirs ph</w:t>
      </w:r>
      <w:r w:rsidR="00F95F36" w:rsidRPr="00256AF5">
        <w:rPr>
          <w:rFonts w:ascii="Arial" w:eastAsia="Times New Roman" w:hAnsi="Arial" w:cs="Arial"/>
          <w:lang w:eastAsia="fr-FR"/>
        </w:rPr>
        <w:t>ysiques et sportifs</w:t>
      </w:r>
      <w:r w:rsidR="005A75FF" w:rsidRPr="000E6756">
        <w:rPr>
          <w:rFonts w:ascii="Arial" w:eastAsia="Times New Roman" w:hAnsi="Arial" w:cs="Arial"/>
          <w:lang w:eastAsia="fr-FR"/>
        </w:rPr>
        <w:t>. Le lycée professionnel est la seule voie capable d’articuler l’enseignement d’un métier avec celui d’une culture commune émancipatrice. La culture en lycée professionnel est un enjeu républicain et démocratique. A la FSU, nous n’accepterons pas que l’Etat renonce à toute ambition pour un lycéen sur 3 et, qui plus est, pour les jeunes de milieu populaire !</w:t>
      </w:r>
    </w:p>
    <w:p w:rsidR="005A75FF" w:rsidRPr="000E6756" w:rsidRDefault="005A75FF" w:rsidP="005A75FF">
      <w:pPr>
        <w:spacing w:after="0" w:line="240" w:lineRule="auto"/>
        <w:jc w:val="both"/>
        <w:rPr>
          <w:rFonts w:ascii="Arial" w:eastAsia="Times New Roman" w:hAnsi="Arial" w:cs="Arial"/>
          <w:lang w:eastAsia="fr-FR"/>
        </w:rPr>
      </w:pPr>
    </w:p>
    <w:p w:rsidR="005A75FF" w:rsidRPr="005A75FF" w:rsidRDefault="000E6756" w:rsidP="00F95F36">
      <w:pPr>
        <w:pStyle w:val="NormalWeb"/>
        <w:spacing w:before="0" w:beforeAutospacing="0" w:after="0" w:afterAutospacing="0"/>
        <w:jc w:val="both"/>
        <w:rPr>
          <w:sz w:val="22"/>
          <w:szCs w:val="22"/>
        </w:rPr>
      </w:pPr>
      <w:r w:rsidRPr="000E6756">
        <w:rPr>
          <w:rFonts w:ascii="Arial" w:hAnsi="Arial" w:cs="Arial"/>
          <w:sz w:val="22"/>
          <w:szCs w:val="22"/>
        </w:rPr>
        <w:t xml:space="preserve"> </w:t>
      </w:r>
      <w:r w:rsidR="005A75FF" w:rsidRPr="00256AF5">
        <w:rPr>
          <w:rFonts w:ascii="Arial" w:hAnsi="Arial" w:cs="Arial"/>
          <w:bCs/>
          <w:sz w:val="22"/>
          <w:szCs w:val="22"/>
        </w:rPr>
        <w:t xml:space="preserve">Dans le 1er degré, ce sont 502 postes alloués à l’Académie de Créteil pour la rentrée 2019, </w:t>
      </w:r>
      <w:r w:rsidR="005A75FF" w:rsidRPr="00256AF5">
        <w:rPr>
          <w:rFonts w:ascii="Arial" w:hAnsi="Arial" w:cs="Arial"/>
          <w:sz w:val="22"/>
          <w:szCs w:val="22"/>
        </w:rPr>
        <w:t xml:space="preserve">une </w:t>
      </w:r>
      <w:r w:rsidR="005A75FF" w:rsidRPr="00256AF5">
        <w:rPr>
          <w:rFonts w:ascii="Arial" w:hAnsi="Arial" w:cs="Arial"/>
          <w:bCs/>
          <w:sz w:val="22"/>
          <w:szCs w:val="22"/>
        </w:rPr>
        <w:t>catastrophe pour la future carte scolaire du premier degré.</w:t>
      </w:r>
      <w:r w:rsidR="00F95F36" w:rsidRPr="00256AF5">
        <w:rPr>
          <w:rFonts w:ascii="Arial" w:hAnsi="Arial" w:cs="Arial"/>
          <w:bCs/>
          <w:sz w:val="22"/>
          <w:szCs w:val="22"/>
        </w:rPr>
        <w:t xml:space="preserve"> En effet, l</w:t>
      </w:r>
      <w:r w:rsidR="005A75FF" w:rsidRPr="005A75FF">
        <w:rPr>
          <w:rFonts w:ascii="Arial" w:hAnsi="Arial" w:cs="Arial"/>
          <w:bCs/>
          <w:sz w:val="22"/>
          <w:szCs w:val="22"/>
        </w:rPr>
        <w:t>’an dernier, avec 682 postes les moyens dégagés pour le dédoublement des CP/CE1 en REP et REP + ont été insuffisants. Selon nos estimations il faudrait plus de 600 postes dans notre académie juste pour assurer les futurs dédoublements pour la rentrée prochaine.</w:t>
      </w:r>
    </w:p>
    <w:p w:rsidR="005A75FF" w:rsidRPr="005A75FF" w:rsidRDefault="005A75FF" w:rsidP="005A75FF">
      <w:pPr>
        <w:spacing w:after="0" w:line="240" w:lineRule="auto"/>
        <w:jc w:val="both"/>
        <w:rPr>
          <w:rFonts w:ascii="Times New Roman" w:eastAsia="Times New Roman" w:hAnsi="Times New Roman" w:cs="Times New Roman"/>
          <w:lang w:eastAsia="fr-FR"/>
        </w:rPr>
      </w:pPr>
      <w:r w:rsidRPr="005A75FF">
        <w:rPr>
          <w:rFonts w:ascii="Arial" w:eastAsia="Times New Roman" w:hAnsi="Arial" w:cs="Arial"/>
          <w:bCs/>
          <w:lang w:eastAsia="fr-FR"/>
        </w:rPr>
        <w:t>502 postes créés pour 600 dédoublements à effectuer, cela signifie que les DSDEN vont aller chercher les postes nécessaires ailleurs :</w:t>
      </w:r>
    </w:p>
    <w:p w:rsidR="005A75FF" w:rsidRPr="005A75FF" w:rsidRDefault="005A75FF" w:rsidP="005A75FF">
      <w:pPr>
        <w:numPr>
          <w:ilvl w:val="0"/>
          <w:numId w:val="1"/>
        </w:numPr>
        <w:spacing w:after="0" w:line="240" w:lineRule="auto"/>
        <w:jc w:val="both"/>
        <w:textAlignment w:val="baseline"/>
        <w:rPr>
          <w:rFonts w:ascii="Arial" w:eastAsia="Times New Roman" w:hAnsi="Arial" w:cs="Arial"/>
          <w:bCs/>
          <w:lang w:eastAsia="fr-FR"/>
        </w:rPr>
      </w:pPr>
      <w:r w:rsidRPr="005A75FF">
        <w:rPr>
          <w:rFonts w:ascii="Arial" w:eastAsia="Times New Roman" w:hAnsi="Arial" w:cs="Arial"/>
          <w:bCs/>
          <w:lang w:eastAsia="fr-FR"/>
        </w:rPr>
        <w:t>comme l’année dernière, en maternelle</w:t>
      </w:r>
    </w:p>
    <w:p w:rsidR="005A75FF" w:rsidRPr="005A75FF" w:rsidRDefault="005A75FF" w:rsidP="005A75FF">
      <w:pPr>
        <w:numPr>
          <w:ilvl w:val="0"/>
          <w:numId w:val="1"/>
        </w:numPr>
        <w:spacing w:after="0" w:line="240" w:lineRule="auto"/>
        <w:jc w:val="both"/>
        <w:textAlignment w:val="baseline"/>
        <w:rPr>
          <w:rFonts w:ascii="Arial" w:eastAsia="Times New Roman" w:hAnsi="Arial" w:cs="Arial"/>
          <w:bCs/>
          <w:lang w:eastAsia="fr-FR"/>
        </w:rPr>
      </w:pPr>
      <w:r w:rsidRPr="005A75FF">
        <w:rPr>
          <w:rFonts w:ascii="Arial" w:eastAsia="Times New Roman" w:hAnsi="Arial" w:cs="Arial"/>
          <w:bCs/>
          <w:lang w:eastAsia="fr-FR"/>
        </w:rPr>
        <w:t xml:space="preserve">en ne comptabilisant pas les dispositifs CP et CE1 dédoublés comme des  classes, pour le calcul des décharges de direction, contrairement à la préconisation faite en CTM le 20 décembre 2017 </w:t>
      </w:r>
    </w:p>
    <w:p w:rsidR="005A75FF" w:rsidRPr="005A75FF" w:rsidRDefault="005A75FF" w:rsidP="005A75FF">
      <w:pPr>
        <w:numPr>
          <w:ilvl w:val="0"/>
          <w:numId w:val="1"/>
        </w:numPr>
        <w:spacing w:after="0" w:line="240" w:lineRule="auto"/>
        <w:jc w:val="both"/>
        <w:textAlignment w:val="baseline"/>
        <w:rPr>
          <w:rFonts w:ascii="Arial" w:eastAsia="Times New Roman" w:hAnsi="Arial" w:cs="Arial"/>
          <w:bCs/>
          <w:lang w:eastAsia="fr-FR"/>
        </w:rPr>
      </w:pPr>
      <w:r w:rsidRPr="005A75FF">
        <w:rPr>
          <w:rFonts w:ascii="Arial" w:eastAsia="Times New Roman" w:hAnsi="Arial" w:cs="Arial"/>
          <w:bCs/>
          <w:lang w:eastAsia="fr-FR"/>
        </w:rPr>
        <w:t>quant aux PDMQDC, qui ne sont plus qu’une poignée dans l’académie, il ne reste presque plus de postes à récupérer de ce dispositif pourtant plébiscité par les collègues car permettant de développer le travail collectif nécessaire à la réussite de tous nos élèves.</w:t>
      </w:r>
    </w:p>
    <w:p w:rsidR="00256AF5" w:rsidRPr="00256AF5" w:rsidRDefault="005A75FF" w:rsidP="005A75FF">
      <w:pPr>
        <w:spacing w:after="0" w:line="240" w:lineRule="auto"/>
        <w:jc w:val="both"/>
        <w:rPr>
          <w:rFonts w:ascii="Arial" w:eastAsia="Times New Roman" w:hAnsi="Arial" w:cs="Arial"/>
          <w:bCs/>
          <w:lang w:eastAsia="fr-FR"/>
        </w:rPr>
      </w:pPr>
      <w:r w:rsidRPr="005A75FF">
        <w:rPr>
          <w:rFonts w:ascii="Arial" w:eastAsia="Times New Roman" w:hAnsi="Arial" w:cs="Arial"/>
          <w:bCs/>
          <w:lang w:eastAsia="fr-FR"/>
        </w:rPr>
        <w:t>Le comble de cette dotation 1er degré, finalement, au moment où le ministre prétend “concentrer ses efforts sur l'Éducation prioritaire”, c’est que dans l’académie qui a le plus grand nombre d’écoles en Éducation prioritaire, elle va dégrader les condi</w:t>
      </w:r>
      <w:r w:rsidRPr="00256AF5">
        <w:rPr>
          <w:rFonts w:ascii="Arial" w:eastAsia="Times New Roman" w:hAnsi="Arial" w:cs="Arial"/>
          <w:bCs/>
          <w:lang w:eastAsia="fr-FR"/>
        </w:rPr>
        <w:t>tions d’apprentissages pour tous</w:t>
      </w:r>
      <w:r w:rsidRPr="005A75FF">
        <w:rPr>
          <w:rFonts w:ascii="Arial" w:eastAsia="Times New Roman" w:hAnsi="Arial" w:cs="Arial"/>
          <w:bCs/>
          <w:lang w:eastAsia="fr-FR"/>
        </w:rPr>
        <w:t xml:space="preserve"> les élèves </w:t>
      </w:r>
      <w:r w:rsidR="00F95F36" w:rsidRPr="00256AF5">
        <w:rPr>
          <w:rFonts w:ascii="Arial" w:eastAsia="Times New Roman" w:hAnsi="Arial" w:cs="Arial"/>
          <w:bCs/>
          <w:lang w:eastAsia="fr-FR"/>
        </w:rPr>
        <w:t>avec une</w:t>
      </w:r>
      <w:r w:rsidRPr="005A75FF">
        <w:rPr>
          <w:rFonts w:ascii="Arial" w:eastAsia="Times New Roman" w:hAnsi="Arial" w:cs="Arial"/>
          <w:bCs/>
          <w:lang w:eastAsia="fr-FR"/>
        </w:rPr>
        <w:t xml:space="preserve"> hausse des effectifs partout</w:t>
      </w:r>
      <w:r w:rsidR="00F95F36" w:rsidRPr="00256AF5">
        <w:rPr>
          <w:rFonts w:ascii="Arial" w:eastAsia="Times New Roman" w:hAnsi="Arial" w:cs="Arial"/>
          <w:bCs/>
          <w:lang w:eastAsia="fr-FR"/>
        </w:rPr>
        <w:t xml:space="preserve"> et la dégradation du taux d’encadrement</w:t>
      </w:r>
      <w:r w:rsidRPr="005A75FF">
        <w:rPr>
          <w:rFonts w:ascii="Arial" w:eastAsia="Times New Roman" w:hAnsi="Arial" w:cs="Arial"/>
          <w:bCs/>
          <w:lang w:eastAsia="fr-FR"/>
        </w:rPr>
        <w:t xml:space="preserve">. </w:t>
      </w:r>
    </w:p>
    <w:p w:rsidR="005A75FF" w:rsidRPr="005A75FF" w:rsidRDefault="00256AF5" w:rsidP="005A75FF">
      <w:pPr>
        <w:spacing w:after="0" w:line="240" w:lineRule="auto"/>
        <w:jc w:val="both"/>
        <w:rPr>
          <w:rFonts w:ascii="Times New Roman" w:eastAsia="Times New Roman" w:hAnsi="Times New Roman" w:cs="Times New Roman"/>
          <w:lang w:eastAsia="fr-FR"/>
        </w:rPr>
      </w:pPr>
      <w:r w:rsidRPr="00256AF5">
        <w:rPr>
          <w:rFonts w:ascii="Arial" w:eastAsia="Times New Roman" w:hAnsi="Arial" w:cs="Arial"/>
          <w:lang w:eastAsia="fr-FR"/>
        </w:rPr>
        <w:t xml:space="preserve">Rappelons que </w:t>
      </w:r>
      <w:r w:rsidR="005A75FF" w:rsidRPr="005A75FF">
        <w:rPr>
          <w:rFonts w:ascii="Arial" w:eastAsia="Times New Roman" w:hAnsi="Arial" w:cs="Arial"/>
          <w:bCs/>
          <w:lang w:eastAsia="fr-FR"/>
        </w:rPr>
        <w:t>les écoles de Seine-Saint-Denis fonctionnent encore ave</w:t>
      </w:r>
      <w:r w:rsidRPr="00256AF5">
        <w:rPr>
          <w:rFonts w:ascii="Arial" w:eastAsia="Times New Roman" w:hAnsi="Arial" w:cs="Arial"/>
          <w:bCs/>
          <w:lang w:eastAsia="fr-FR"/>
        </w:rPr>
        <w:t>c 500 contractuels enseignants et qu’</w:t>
      </w:r>
      <w:r w:rsidR="005A75FF" w:rsidRPr="005A75FF">
        <w:rPr>
          <w:rFonts w:ascii="Arial" w:eastAsia="Times New Roman" w:hAnsi="Arial" w:cs="Arial"/>
          <w:bCs/>
          <w:lang w:eastAsia="fr-FR"/>
        </w:rPr>
        <w:t xml:space="preserve">en Val de Marne le recours aux contractuels est exponentiel. L’effort de </w:t>
      </w:r>
      <w:r w:rsidR="005A75FF" w:rsidRPr="005A75FF">
        <w:rPr>
          <w:rFonts w:ascii="Arial" w:eastAsia="Times New Roman" w:hAnsi="Arial" w:cs="Arial"/>
          <w:bCs/>
          <w:lang w:eastAsia="fr-FR"/>
        </w:rPr>
        <w:lastRenderedPageBreak/>
        <w:t>recrutement doit se poursuivre : le concours supplémentaire va t-il être reconduit dans notre académie ? Quelles dispositions particulières comptez-vous prendre pour redonner de l’attractivité au CRPE dans l’Académie de Créteil puisque depuis plusieurs anné</w:t>
      </w:r>
      <w:r w:rsidR="005A75FF" w:rsidRPr="00256AF5">
        <w:rPr>
          <w:rFonts w:ascii="Arial" w:eastAsia="Times New Roman" w:hAnsi="Arial" w:cs="Arial"/>
          <w:bCs/>
          <w:lang w:eastAsia="fr-FR"/>
        </w:rPr>
        <w:t>es, un grand nombre de postes ne</w:t>
      </w:r>
      <w:r w:rsidR="005A75FF" w:rsidRPr="005A75FF">
        <w:rPr>
          <w:rFonts w:ascii="Arial" w:eastAsia="Times New Roman" w:hAnsi="Arial" w:cs="Arial"/>
          <w:bCs/>
          <w:lang w:eastAsia="fr-FR"/>
        </w:rPr>
        <w:t xml:space="preserve"> sont pas pourvus au concours?</w:t>
      </w:r>
    </w:p>
    <w:p w:rsidR="005A75FF" w:rsidRPr="00256AF5" w:rsidRDefault="005A75FF" w:rsidP="005A75FF">
      <w:pPr>
        <w:pStyle w:val="NormalWeb"/>
        <w:spacing w:before="0" w:beforeAutospacing="0" w:after="0" w:afterAutospacing="0"/>
        <w:jc w:val="both"/>
        <w:rPr>
          <w:rFonts w:ascii="Arial" w:hAnsi="Arial" w:cs="Arial"/>
          <w:sz w:val="22"/>
          <w:szCs w:val="22"/>
        </w:rPr>
      </w:pPr>
    </w:p>
    <w:p w:rsidR="005A75FF" w:rsidRPr="00256AF5" w:rsidRDefault="005A75FF" w:rsidP="005A75FF">
      <w:pPr>
        <w:pStyle w:val="NormalWeb"/>
        <w:spacing w:before="0" w:beforeAutospacing="0" w:after="0" w:afterAutospacing="0"/>
        <w:jc w:val="both"/>
        <w:rPr>
          <w:rFonts w:ascii="Arial" w:hAnsi="Arial" w:cs="Arial"/>
          <w:sz w:val="22"/>
          <w:szCs w:val="22"/>
        </w:rPr>
      </w:pPr>
      <w:r w:rsidRPr="00256AF5">
        <w:rPr>
          <w:rFonts w:ascii="Arial" w:hAnsi="Arial" w:cs="Arial"/>
          <w:sz w:val="22"/>
          <w:szCs w:val="22"/>
        </w:rPr>
        <w:t xml:space="preserve">Enfin, </w:t>
      </w:r>
      <w:r w:rsidRPr="00256AF5">
        <w:rPr>
          <w:rFonts w:ascii="Arial" w:hAnsi="Arial" w:cs="Arial"/>
          <w:bCs/>
          <w:sz w:val="22"/>
          <w:szCs w:val="22"/>
        </w:rPr>
        <w:t xml:space="preserve">la FSU demande une nouvelle fois que la circulaire de missions des </w:t>
      </w:r>
      <w:proofErr w:type="spellStart"/>
      <w:r w:rsidRPr="00256AF5">
        <w:rPr>
          <w:rFonts w:ascii="Arial" w:hAnsi="Arial" w:cs="Arial"/>
          <w:bCs/>
          <w:sz w:val="22"/>
          <w:szCs w:val="22"/>
        </w:rPr>
        <w:t>infirmier.e.s</w:t>
      </w:r>
      <w:proofErr w:type="spellEnd"/>
      <w:r w:rsidRPr="00256AF5">
        <w:rPr>
          <w:rFonts w:ascii="Arial" w:hAnsi="Arial" w:cs="Arial"/>
          <w:bCs/>
          <w:sz w:val="22"/>
          <w:szCs w:val="22"/>
        </w:rPr>
        <w:t xml:space="preserve"> et l'arrêté de novembre 2015 soient respectés et appliqués dans notre académie. Malgré de nombreuses interventions de la FSU et du cabinet spécifiant qu'une circulaire académique ne pouvait déroger à une réglementation nationale prévue par arrêté, les dérives persistent dans tous les départements. </w:t>
      </w:r>
    </w:p>
    <w:p w:rsidR="005A75FF" w:rsidRPr="005A75FF" w:rsidRDefault="005A75FF" w:rsidP="005A75FF">
      <w:pPr>
        <w:spacing w:after="0" w:line="240" w:lineRule="auto"/>
        <w:jc w:val="both"/>
        <w:rPr>
          <w:rFonts w:ascii="Arial" w:eastAsia="Times New Roman" w:hAnsi="Arial" w:cs="Arial"/>
          <w:lang w:eastAsia="fr-FR"/>
        </w:rPr>
      </w:pPr>
      <w:r w:rsidRPr="005A75FF">
        <w:rPr>
          <w:rFonts w:ascii="Arial" w:eastAsia="Times New Roman" w:hAnsi="Arial" w:cs="Arial"/>
          <w:bCs/>
          <w:lang w:eastAsia="fr-FR"/>
        </w:rPr>
        <w:t>L'aug</w:t>
      </w:r>
      <w:r w:rsidR="00256AF5" w:rsidRPr="00256AF5">
        <w:rPr>
          <w:rFonts w:ascii="Arial" w:eastAsia="Times New Roman" w:hAnsi="Arial" w:cs="Arial"/>
          <w:bCs/>
          <w:lang w:eastAsia="fr-FR"/>
        </w:rPr>
        <w:t xml:space="preserve">mentation des besoins en santé </w:t>
      </w:r>
      <w:r w:rsidRPr="005A75FF">
        <w:rPr>
          <w:rFonts w:ascii="Arial" w:eastAsia="Times New Roman" w:hAnsi="Arial" w:cs="Arial"/>
          <w:bCs/>
          <w:lang w:eastAsia="fr-FR"/>
        </w:rPr>
        <w:t>des élèves et du nombre d'élèves en situation de h</w:t>
      </w:r>
      <w:r w:rsidRPr="00256AF5">
        <w:rPr>
          <w:rFonts w:ascii="Arial" w:eastAsia="Times New Roman" w:hAnsi="Arial" w:cs="Arial"/>
          <w:bCs/>
          <w:lang w:eastAsia="fr-FR"/>
        </w:rPr>
        <w:t xml:space="preserve">andicap est réelle et pérenne, </w:t>
      </w:r>
      <w:r w:rsidRPr="005A75FF">
        <w:rPr>
          <w:rFonts w:ascii="Arial" w:eastAsia="Times New Roman" w:hAnsi="Arial" w:cs="Arial"/>
          <w:bCs/>
          <w:lang w:eastAsia="fr-FR"/>
        </w:rPr>
        <w:t>pou</w:t>
      </w:r>
      <w:r w:rsidRPr="00256AF5">
        <w:rPr>
          <w:rFonts w:ascii="Arial" w:eastAsia="Times New Roman" w:hAnsi="Arial" w:cs="Arial"/>
          <w:bCs/>
          <w:lang w:eastAsia="fr-FR"/>
        </w:rPr>
        <w:t>rtant aucune création de poste n’e</w:t>
      </w:r>
      <w:r w:rsidRPr="005A75FF">
        <w:rPr>
          <w:rFonts w:ascii="Arial" w:eastAsia="Times New Roman" w:hAnsi="Arial" w:cs="Arial"/>
          <w:bCs/>
          <w:lang w:eastAsia="fr-FR"/>
        </w:rPr>
        <w:t>st prévue.</w:t>
      </w:r>
      <w:r w:rsidR="00256AF5" w:rsidRPr="00256AF5">
        <w:rPr>
          <w:rFonts w:ascii="Arial" w:eastAsia="Times New Roman" w:hAnsi="Arial" w:cs="Arial"/>
          <w:bCs/>
          <w:lang w:eastAsia="fr-FR"/>
        </w:rPr>
        <w:t xml:space="preserve"> L</w:t>
      </w:r>
      <w:r w:rsidR="00256AF5" w:rsidRPr="005A75FF">
        <w:rPr>
          <w:rFonts w:ascii="Arial" w:eastAsia="Times New Roman" w:hAnsi="Arial" w:cs="Arial"/>
          <w:bCs/>
          <w:lang w:eastAsia="fr-FR"/>
        </w:rPr>
        <w:t>a charge de travail du personnel infirmier</w:t>
      </w:r>
      <w:r w:rsidR="00256AF5" w:rsidRPr="00256AF5">
        <w:rPr>
          <w:rFonts w:ascii="Arial" w:eastAsia="Times New Roman" w:hAnsi="Arial" w:cs="Arial"/>
          <w:bCs/>
          <w:lang w:eastAsia="fr-FR"/>
        </w:rPr>
        <w:t xml:space="preserve"> étant pourtant déjà considérablement alourdie par le service sanitaire obligatoire.</w:t>
      </w:r>
      <w:r w:rsidR="00256AF5" w:rsidRPr="00256AF5">
        <w:rPr>
          <w:rFonts w:ascii="Arial" w:eastAsia="Times New Roman" w:hAnsi="Arial" w:cs="Arial"/>
          <w:lang w:eastAsia="fr-FR"/>
        </w:rPr>
        <w:t xml:space="preserve"> </w:t>
      </w:r>
      <w:r w:rsidRPr="005A75FF">
        <w:rPr>
          <w:rFonts w:ascii="Arial" w:eastAsia="Times New Roman" w:hAnsi="Arial" w:cs="Arial"/>
          <w:bCs/>
          <w:lang w:eastAsia="fr-FR"/>
        </w:rPr>
        <w:t>La FSU demande un éclairage sur l'organisation du service universel et l'impact éventuel sur les personnels en particulier de santé. Le personnel infirmier sera mobilisé le 22 janvier contre les arbitrages de notre ministère qui s'orientent vers l'abandon de la politique de santé à l'école. Ces orientations contre lesquelles la FSU lutte depuis de nombreuses années sont inacceptables aussi bien pour les élèves que pour les personnels  et marqueraient l'externalisation des missions et du personnel infirmier</w:t>
      </w:r>
      <w:r w:rsidR="00256AF5" w:rsidRPr="00256AF5">
        <w:rPr>
          <w:rFonts w:ascii="Arial" w:eastAsia="Times New Roman" w:hAnsi="Arial" w:cs="Arial"/>
          <w:bCs/>
          <w:lang w:eastAsia="fr-FR"/>
        </w:rPr>
        <w:t>.</w:t>
      </w:r>
    </w:p>
    <w:p w:rsidR="005A75FF" w:rsidRPr="005A75FF" w:rsidRDefault="005A75FF" w:rsidP="005A75FF">
      <w:pPr>
        <w:spacing w:after="0" w:line="240" w:lineRule="auto"/>
        <w:jc w:val="both"/>
        <w:rPr>
          <w:rFonts w:ascii="Arial" w:eastAsia="Times New Roman" w:hAnsi="Arial" w:cs="Arial"/>
          <w:lang w:eastAsia="fr-FR"/>
        </w:rPr>
      </w:pPr>
    </w:p>
    <w:p w:rsidR="005A75FF" w:rsidRPr="005A75FF" w:rsidRDefault="00256AF5" w:rsidP="005A75FF">
      <w:pPr>
        <w:spacing w:after="0" w:line="240" w:lineRule="auto"/>
        <w:jc w:val="both"/>
        <w:rPr>
          <w:rFonts w:ascii="Arial" w:eastAsia="Times New Roman" w:hAnsi="Arial" w:cs="Arial"/>
          <w:lang w:eastAsia="fr-FR"/>
        </w:rPr>
      </w:pPr>
      <w:r w:rsidRPr="00256AF5">
        <w:rPr>
          <w:rFonts w:ascii="Arial" w:eastAsia="Times New Roman" w:hAnsi="Arial" w:cs="Arial"/>
          <w:bCs/>
          <w:lang w:eastAsia="fr-FR"/>
        </w:rPr>
        <w:t>Par ailleurs, n</w:t>
      </w:r>
      <w:r w:rsidR="005A75FF" w:rsidRPr="005A75FF">
        <w:rPr>
          <w:rFonts w:ascii="Arial" w:eastAsia="Times New Roman" w:hAnsi="Arial" w:cs="Arial"/>
          <w:bCs/>
          <w:lang w:eastAsia="fr-FR"/>
        </w:rPr>
        <w:t>ous regrettons qu’une fois encore, l’ordre du j</w:t>
      </w:r>
      <w:r w:rsidR="005A75FF" w:rsidRPr="00256AF5">
        <w:rPr>
          <w:rFonts w:ascii="Arial" w:eastAsia="Times New Roman" w:hAnsi="Arial" w:cs="Arial"/>
          <w:bCs/>
          <w:lang w:eastAsia="fr-FR"/>
        </w:rPr>
        <w:t xml:space="preserve">our de ce CTA exclu les ATSS. </w:t>
      </w:r>
      <w:r w:rsidR="005A75FF" w:rsidRPr="005A75FF">
        <w:rPr>
          <w:rFonts w:ascii="Arial" w:eastAsia="Times New Roman" w:hAnsi="Arial" w:cs="Arial"/>
          <w:bCs/>
          <w:lang w:eastAsia="fr-FR"/>
        </w:rPr>
        <w:t>Pourtant les chiffres relatifs aux postes non pourvus par exemple ou désertés du fait de la BIEP sont connus. Les suppressions de postes administratifs pour la rentrée 2019 le sont également. Si 11 ETP concernent l’académie ils ne cachent qu’une partie des postes détruits au détriment du service public et des conditions de travail de ses agents. Il faut donc ajouter aux 11 postes ceux qui ne sont pas créés pour couvrir l’ouverture des nouveaux établissements de la rentrée prochaine. Sans oublier ceux, liés à la montée en puissance des EPLE qui ont ouverts les années précédentes.</w:t>
      </w:r>
    </w:p>
    <w:p w:rsidR="00256AF5" w:rsidRPr="00256AF5" w:rsidRDefault="00256AF5" w:rsidP="008B493A">
      <w:pPr>
        <w:pStyle w:val="NormalWeb"/>
        <w:spacing w:before="0" w:beforeAutospacing="0" w:after="0" w:afterAutospacing="0"/>
        <w:jc w:val="both"/>
        <w:rPr>
          <w:rFonts w:ascii="Arial" w:hAnsi="Arial" w:cs="Arial"/>
          <w:sz w:val="22"/>
          <w:szCs w:val="22"/>
        </w:rPr>
      </w:pPr>
    </w:p>
    <w:p w:rsidR="008B493A" w:rsidRPr="00256AF5" w:rsidRDefault="008B493A" w:rsidP="008B493A">
      <w:pPr>
        <w:pStyle w:val="NormalWeb"/>
        <w:spacing w:before="0" w:beforeAutospacing="0" w:after="0" w:afterAutospacing="0"/>
        <w:jc w:val="both"/>
        <w:rPr>
          <w:sz w:val="22"/>
          <w:szCs w:val="22"/>
        </w:rPr>
      </w:pPr>
      <w:r w:rsidRPr="00256AF5">
        <w:rPr>
          <w:rFonts w:ascii="Arial" w:hAnsi="Arial" w:cs="Arial"/>
          <w:sz w:val="22"/>
          <w:szCs w:val="22"/>
        </w:rPr>
        <w:t xml:space="preserve">Pour conclure, la FSU faisant l’analyse que la politique éducative du gouvernement va conduire à </w:t>
      </w:r>
      <w:r w:rsidRPr="00256AF5">
        <w:rPr>
          <w:rFonts w:ascii="Arial" w:hAnsi="Arial" w:cs="Arial"/>
          <w:bCs/>
          <w:sz w:val="22"/>
          <w:szCs w:val="22"/>
        </w:rPr>
        <w:t xml:space="preserve">accroître les inégalités et à dégrader les conditions d’apprentissage, elle appelle, avec les organisations lycéennes UNL et FIDL et syndicales CGT </w:t>
      </w:r>
      <w:proofErr w:type="spellStart"/>
      <w:r w:rsidRPr="00256AF5">
        <w:rPr>
          <w:rFonts w:ascii="Arial" w:hAnsi="Arial" w:cs="Arial"/>
          <w:bCs/>
          <w:sz w:val="22"/>
          <w:szCs w:val="22"/>
        </w:rPr>
        <w:t>Éduc’action</w:t>
      </w:r>
      <w:proofErr w:type="spellEnd"/>
      <w:r w:rsidRPr="00256AF5">
        <w:rPr>
          <w:rFonts w:ascii="Arial" w:hAnsi="Arial" w:cs="Arial"/>
          <w:bCs/>
          <w:sz w:val="22"/>
          <w:szCs w:val="22"/>
        </w:rPr>
        <w:t xml:space="preserve"> – Sud Éducation – SNCL FAEN – CGT AGRI, SIES, les personnels à se mettre en grève le 24 janvier dans la poursuite des actions déjà menées.</w:t>
      </w:r>
    </w:p>
    <w:p w:rsidR="000E6756" w:rsidRPr="000E6756" w:rsidRDefault="000E6756" w:rsidP="000E6756">
      <w:pPr>
        <w:spacing w:after="240" w:line="240" w:lineRule="auto"/>
        <w:rPr>
          <w:rFonts w:ascii="Arial" w:eastAsia="Times New Roman" w:hAnsi="Arial" w:cs="Arial"/>
          <w:lang w:eastAsia="fr-FR"/>
        </w:rPr>
      </w:pPr>
    </w:p>
    <w:p w:rsidR="00A55661" w:rsidRPr="00867936" w:rsidRDefault="00A55661"/>
    <w:sectPr w:rsidR="00A55661" w:rsidRPr="00867936" w:rsidSect="001833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CA8"/>
    <w:multiLevelType w:val="multilevel"/>
    <w:tmpl w:val="3796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5661"/>
    <w:rsid w:val="000E6756"/>
    <w:rsid w:val="0018339D"/>
    <w:rsid w:val="00256AF5"/>
    <w:rsid w:val="005A75FF"/>
    <w:rsid w:val="00766DB9"/>
    <w:rsid w:val="00867936"/>
    <w:rsid w:val="008B493A"/>
    <w:rsid w:val="00A55661"/>
    <w:rsid w:val="00BC14E0"/>
    <w:rsid w:val="00F04EC3"/>
    <w:rsid w:val="00F95F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3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556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C14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506205">
      <w:bodyDiv w:val="1"/>
      <w:marLeft w:val="0"/>
      <w:marRight w:val="0"/>
      <w:marTop w:val="0"/>
      <w:marBottom w:val="0"/>
      <w:divBdr>
        <w:top w:val="none" w:sz="0" w:space="0" w:color="auto"/>
        <w:left w:val="none" w:sz="0" w:space="0" w:color="auto"/>
        <w:bottom w:val="none" w:sz="0" w:space="0" w:color="auto"/>
        <w:right w:val="none" w:sz="0" w:space="0" w:color="auto"/>
      </w:divBdr>
    </w:div>
    <w:div w:id="891186467">
      <w:bodyDiv w:val="1"/>
      <w:marLeft w:val="0"/>
      <w:marRight w:val="0"/>
      <w:marTop w:val="0"/>
      <w:marBottom w:val="0"/>
      <w:divBdr>
        <w:top w:val="none" w:sz="0" w:space="0" w:color="auto"/>
        <w:left w:val="none" w:sz="0" w:space="0" w:color="auto"/>
        <w:bottom w:val="none" w:sz="0" w:space="0" w:color="auto"/>
        <w:right w:val="none" w:sz="0" w:space="0" w:color="auto"/>
      </w:divBdr>
    </w:div>
    <w:div w:id="1031880765">
      <w:bodyDiv w:val="1"/>
      <w:marLeft w:val="0"/>
      <w:marRight w:val="0"/>
      <w:marTop w:val="0"/>
      <w:marBottom w:val="0"/>
      <w:divBdr>
        <w:top w:val="none" w:sz="0" w:space="0" w:color="auto"/>
        <w:left w:val="none" w:sz="0" w:space="0" w:color="auto"/>
        <w:bottom w:val="none" w:sz="0" w:space="0" w:color="auto"/>
        <w:right w:val="none" w:sz="0" w:space="0" w:color="auto"/>
      </w:divBdr>
    </w:div>
    <w:div w:id="1667173740">
      <w:bodyDiv w:val="1"/>
      <w:marLeft w:val="0"/>
      <w:marRight w:val="0"/>
      <w:marTop w:val="0"/>
      <w:marBottom w:val="0"/>
      <w:divBdr>
        <w:top w:val="none" w:sz="0" w:space="0" w:color="auto"/>
        <w:left w:val="none" w:sz="0" w:space="0" w:color="auto"/>
        <w:bottom w:val="none" w:sz="0" w:space="0" w:color="auto"/>
        <w:right w:val="none" w:sz="0" w:space="0" w:color="auto"/>
      </w:divBdr>
    </w:div>
    <w:div w:id="1852450283">
      <w:bodyDiv w:val="1"/>
      <w:marLeft w:val="0"/>
      <w:marRight w:val="0"/>
      <w:marTop w:val="0"/>
      <w:marBottom w:val="0"/>
      <w:divBdr>
        <w:top w:val="none" w:sz="0" w:space="0" w:color="auto"/>
        <w:left w:val="none" w:sz="0" w:space="0" w:color="auto"/>
        <w:bottom w:val="none" w:sz="0" w:space="0" w:color="auto"/>
        <w:right w:val="none" w:sz="0" w:space="0" w:color="auto"/>
      </w:divBdr>
    </w:div>
    <w:div w:id="21103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1703</Words>
  <Characters>9368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dc:creator>
  <cp:keywords/>
  <dc:description/>
  <cp:lastModifiedBy>IZI</cp:lastModifiedBy>
  <cp:revision>2</cp:revision>
  <cp:lastPrinted>2019-01-17T10:10:00Z</cp:lastPrinted>
  <dcterms:created xsi:type="dcterms:W3CDTF">2019-01-17T09:11:00Z</dcterms:created>
  <dcterms:modified xsi:type="dcterms:W3CDTF">2019-01-17T10:39:00Z</dcterms:modified>
</cp:coreProperties>
</file>